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CAB" w:rsidRDefault="00AC1CAB" w:rsidP="00D26447">
      <w:pPr>
        <w:jc w:val="center"/>
        <w:rPr>
          <w:b/>
          <w:bCs/>
        </w:rPr>
      </w:pPr>
    </w:p>
    <w:p w:rsidR="00D26447" w:rsidRPr="0041597B" w:rsidRDefault="00D26447" w:rsidP="00D26447">
      <w:pPr>
        <w:jc w:val="center"/>
        <w:rPr>
          <w:b/>
          <w:bCs/>
        </w:rPr>
      </w:pPr>
      <w:r w:rsidRPr="0041597B">
        <w:rPr>
          <w:b/>
          <w:bCs/>
        </w:rPr>
        <w:t xml:space="preserve">Сообщение о существенном факте </w:t>
      </w:r>
    </w:p>
    <w:p w:rsidR="006B5632" w:rsidRPr="0041597B" w:rsidRDefault="006B5632" w:rsidP="006B5632">
      <w:pPr>
        <w:jc w:val="center"/>
        <w:rPr>
          <w:b/>
          <w:bCs/>
        </w:rPr>
      </w:pPr>
      <w:r w:rsidRPr="0041597B">
        <w:rPr>
          <w:b/>
          <w:bCs/>
        </w:rPr>
        <w:t xml:space="preserve">о начисленных </w:t>
      </w:r>
      <w:r w:rsidR="00D15565" w:rsidRPr="0041597B">
        <w:rPr>
          <w:b/>
          <w:bCs/>
        </w:rPr>
        <w:t xml:space="preserve">(объявленных) </w:t>
      </w:r>
      <w:r w:rsidRPr="0041597B">
        <w:rPr>
          <w:b/>
          <w:bCs/>
        </w:rPr>
        <w:t xml:space="preserve">доходах по ценным бумагам эмитента </w:t>
      </w:r>
    </w:p>
    <w:p w:rsidR="00F96E05" w:rsidRPr="0041597B" w:rsidRDefault="00F96E05" w:rsidP="00284B41">
      <w:pPr>
        <w:jc w:val="center"/>
        <w:rPr>
          <w:b/>
          <w:bCs/>
        </w:rPr>
      </w:pPr>
    </w:p>
    <w:tbl>
      <w:tblPr>
        <w:tblW w:w="1034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670"/>
      </w:tblGrid>
      <w:tr w:rsidR="00821738" w:rsidRPr="0041597B" w:rsidTr="00901802">
        <w:trPr>
          <w:cantSplit/>
          <w:trHeight w:val="284"/>
        </w:trPr>
        <w:tc>
          <w:tcPr>
            <w:tcW w:w="10348" w:type="dxa"/>
            <w:gridSpan w:val="2"/>
            <w:vAlign w:val="center"/>
          </w:tcPr>
          <w:p w:rsidR="00821738" w:rsidRPr="0041597B" w:rsidRDefault="00821738">
            <w:pPr>
              <w:jc w:val="center"/>
            </w:pPr>
            <w:r w:rsidRPr="0041597B">
              <w:t>1. Общие сведения</w:t>
            </w:r>
          </w:p>
        </w:tc>
      </w:tr>
      <w:tr w:rsidR="000A70DC" w:rsidRPr="0041597B" w:rsidTr="00AA5480">
        <w:trPr>
          <w:trHeight w:val="284"/>
        </w:trPr>
        <w:tc>
          <w:tcPr>
            <w:tcW w:w="4678" w:type="dxa"/>
          </w:tcPr>
          <w:p w:rsidR="000A70DC" w:rsidRPr="0041597B" w:rsidRDefault="000A70DC" w:rsidP="000A70D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0" w:name="sub_11011"/>
            <w:r w:rsidRPr="0041597B">
              <w:rPr>
                <w:rFonts w:ascii="Times New Roman" w:hAnsi="Times New Roman" w:cs="Times New Roman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670" w:type="dxa"/>
            <w:vAlign w:val="center"/>
          </w:tcPr>
          <w:p w:rsidR="000A70DC" w:rsidRPr="0041597B" w:rsidRDefault="000A70DC" w:rsidP="000A70DC">
            <w:pPr>
              <w:ind w:left="57"/>
            </w:pPr>
            <w:r w:rsidRPr="0041597B">
              <w:t>Публичное акционерное общество «Саратовский нефтеперерабатывающий завод»</w:t>
            </w:r>
          </w:p>
        </w:tc>
      </w:tr>
      <w:tr w:rsidR="000A70DC" w:rsidRPr="0041597B" w:rsidTr="00AA5480">
        <w:trPr>
          <w:trHeight w:val="284"/>
        </w:trPr>
        <w:tc>
          <w:tcPr>
            <w:tcW w:w="4678" w:type="dxa"/>
          </w:tcPr>
          <w:p w:rsidR="000A70DC" w:rsidRPr="0041597B" w:rsidRDefault="000A70DC" w:rsidP="000A70D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1" w:name="sub_11012"/>
            <w:r w:rsidRPr="0041597B">
              <w:rPr>
                <w:rFonts w:ascii="Times New Roman" w:hAnsi="Times New Roman" w:cs="Times New Roman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670" w:type="dxa"/>
            <w:vAlign w:val="center"/>
          </w:tcPr>
          <w:p w:rsidR="000A70DC" w:rsidRPr="0041597B" w:rsidRDefault="000A70DC" w:rsidP="000A70DC">
            <w:pPr>
              <w:ind w:left="57"/>
            </w:pPr>
            <w:r w:rsidRPr="0041597B">
              <w:t>410022, Саратовская обл., г. Саратов, ул. Брянская, д.1</w:t>
            </w:r>
          </w:p>
        </w:tc>
      </w:tr>
      <w:tr w:rsidR="000A70DC" w:rsidRPr="0041597B" w:rsidTr="00AA5480">
        <w:trPr>
          <w:trHeight w:val="284"/>
        </w:trPr>
        <w:tc>
          <w:tcPr>
            <w:tcW w:w="4678" w:type="dxa"/>
          </w:tcPr>
          <w:p w:rsidR="000A70DC" w:rsidRPr="0041597B" w:rsidRDefault="000A70DC" w:rsidP="000A70D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2" w:name="sub_11013"/>
            <w:r w:rsidRPr="0041597B">
              <w:rPr>
                <w:rFonts w:ascii="Times New Roman" w:hAnsi="Times New Roman" w:cs="Times New Roman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670" w:type="dxa"/>
            <w:vAlign w:val="center"/>
          </w:tcPr>
          <w:p w:rsidR="000A70DC" w:rsidRPr="0041597B" w:rsidRDefault="000A70DC" w:rsidP="000A70DC">
            <w:pPr>
              <w:ind w:left="57"/>
            </w:pPr>
            <w:r w:rsidRPr="0041597B">
              <w:t>1026402483810</w:t>
            </w:r>
          </w:p>
        </w:tc>
      </w:tr>
      <w:tr w:rsidR="000A70DC" w:rsidRPr="0041597B" w:rsidTr="00AA5480">
        <w:trPr>
          <w:trHeight w:val="284"/>
        </w:trPr>
        <w:tc>
          <w:tcPr>
            <w:tcW w:w="4678" w:type="dxa"/>
          </w:tcPr>
          <w:p w:rsidR="000A70DC" w:rsidRPr="0041597B" w:rsidRDefault="000A70DC" w:rsidP="000A70D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3" w:name="sub_11014"/>
            <w:r w:rsidRPr="0041597B">
              <w:rPr>
                <w:rFonts w:ascii="Times New Roman" w:hAnsi="Times New Roman" w:cs="Times New Roman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670" w:type="dxa"/>
            <w:vAlign w:val="center"/>
          </w:tcPr>
          <w:p w:rsidR="000A70DC" w:rsidRPr="0041597B" w:rsidRDefault="000A70DC" w:rsidP="000A70DC">
            <w:pPr>
              <w:ind w:left="57"/>
            </w:pPr>
            <w:r w:rsidRPr="0041597B">
              <w:t>6451114900</w:t>
            </w:r>
          </w:p>
        </w:tc>
      </w:tr>
      <w:tr w:rsidR="000A70DC" w:rsidRPr="0041597B" w:rsidTr="00AA5480">
        <w:trPr>
          <w:trHeight w:val="284"/>
        </w:trPr>
        <w:tc>
          <w:tcPr>
            <w:tcW w:w="4678" w:type="dxa"/>
          </w:tcPr>
          <w:p w:rsidR="000A70DC" w:rsidRPr="0041597B" w:rsidRDefault="000A70DC" w:rsidP="000A70D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4" w:name="sub_11015"/>
            <w:r w:rsidRPr="0041597B">
              <w:rPr>
                <w:rFonts w:ascii="Times New Roman" w:hAnsi="Times New Roman" w:cs="Times New Roman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670" w:type="dxa"/>
            <w:vAlign w:val="center"/>
          </w:tcPr>
          <w:p w:rsidR="000A70DC" w:rsidRPr="0041597B" w:rsidRDefault="000A70DC" w:rsidP="000A70DC">
            <w:pPr>
              <w:ind w:left="57"/>
            </w:pPr>
            <w:r w:rsidRPr="0041597B">
              <w:t>00248-A</w:t>
            </w:r>
          </w:p>
          <w:p w:rsidR="000A70DC" w:rsidRPr="0041597B" w:rsidRDefault="000A70DC" w:rsidP="000A70DC">
            <w:pPr>
              <w:ind w:left="57"/>
            </w:pPr>
          </w:p>
        </w:tc>
      </w:tr>
      <w:tr w:rsidR="000A70DC" w:rsidRPr="0041597B" w:rsidTr="00AA5480">
        <w:trPr>
          <w:trHeight w:val="284"/>
        </w:trPr>
        <w:tc>
          <w:tcPr>
            <w:tcW w:w="4678" w:type="dxa"/>
          </w:tcPr>
          <w:p w:rsidR="000A70DC" w:rsidRPr="0041597B" w:rsidRDefault="000A70DC" w:rsidP="000A70D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5" w:name="sub_11016"/>
            <w:r w:rsidRPr="0041597B">
              <w:rPr>
                <w:rFonts w:ascii="Times New Roman" w:hAnsi="Times New Roman" w:cs="Times New Roman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670" w:type="dxa"/>
            <w:vAlign w:val="center"/>
          </w:tcPr>
          <w:p w:rsidR="000A70DC" w:rsidRPr="0041597B" w:rsidRDefault="00293E15" w:rsidP="000A70DC">
            <w:pPr>
              <w:ind w:left="142" w:right="130"/>
            </w:pPr>
            <w:hyperlink r:id="rId8" w:history="1">
              <w:r w:rsidR="000A70DC" w:rsidRPr="0041597B">
                <w:rPr>
                  <w:rStyle w:val="a7"/>
                  <w:lang w:val="en-US"/>
                </w:rPr>
                <w:t>https</w:t>
              </w:r>
              <w:r w:rsidR="000A70DC" w:rsidRPr="0041597B">
                <w:rPr>
                  <w:rStyle w:val="a7"/>
                </w:rPr>
                <w:t>://</w:t>
              </w:r>
              <w:r w:rsidR="000A70DC" w:rsidRPr="0041597B">
                <w:rPr>
                  <w:rStyle w:val="a7"/>
                  <w:lang w:val="en-US"/>
                </w:rPr>
                <w:t>www</w:t>
              </w:r>
              <w:r w:rsidR="000A70DC" w:rsidRPr="0041597B">
                <w:rPr>
                  <w:rStyle w:val="a7"/>
                </w:rPr>
                <w:t>.</w:t>
              </w:r>
              <w:r w:rsidR="000A70DC" w:rsidRPr="0041597B">
                <w:rPr>
                  <w:rStyle w:val="a7"/>
                  <w:lang w:val="en-US"/>
                </w:rPr>
                <w:t>e</w:t>
              </w:r>
              <w:r w:rsidR="000A70DC" w:rsidRPr="0041597B">
                <w:rPr>
                  <w:rStyle w:val="a7"/>
                </w:rPr>
                <w:t>-</w:t>
              </w:r>
              <w:r w:rsidR="000A70DC" w:rsidRPr="0041597B">
                <w:rPr>
                  <w:rStyle w:val="a7"/>
                  <w:lang w:val="en-US"/>
                </w:rPr>
                <w:t>disclosure</w:t>
              </w:r>
              <w:r w:rsidR="000A70DC" w:rsidRPr="0041597B">
                <w:rPr>
                  <w:rStyle w:val="a7"/>
                </w:rPr>
                <w:t>.</w:t>
              </w:r>
              <w:r w:rsidR="000A70DC" w:rsidRPr="0041597B">
                <w:rPr>
                  <w:rStyle w:val="a7"/>
                  <w:lang w:val="en-US"/>
                </w:rPr>
                <w:t>ru</w:t>
              </w:r>
              <w:r w:rsidR="000A70DC" w:rsidRPr="0041597B">
                <w:rPr>
                  <w:rStyle w:val="a7"/>
                </w:rPr>
                <w:t>/</w:t>
              </w:r>
              <w:r w:rsidR="000A70DC" w:rsidRPr="0041597B">
                <w:rPr>
                  <w:rStyle w:val="a7"/>
                  <w:lang w:val="en-US"/>
                </w:rPr>
                <w:t>portal</w:t>
              </w:r>
              <w:r w:rsidR="000A70DC" w:rsidRPr="0041597B">
                <w:rPr>
                  <w:rStyle w:val="a7"/>
                </w:rPr>
                <w:t>/</w:t>
              </w:r>
              <w:r w:rsidR="000A70DC" w:rsidRPr="0041597B">
                <w:rPr>
                  <w:rStyle w:val="a7"/>
                  <w:lang w:val="en-US"/>
                </w:rPr>
                <w:t>company</w:t>
              </w:r>
              <w:r w:rsidR="000A70DC" w:rsidRPr="0041597B">
                <w:rPr>
                  <w:rStyle w:val="a7"/>
                </w:rPr>
                <w:t>.</w:t>
              </w:r>
              <w:r w:rsidR="000A70DC" w:rsidRPr="0041597B">
                <w:rPr>
                  <w:rStyle w:val="a7"/>
                  <w:lang w:val="en-US"/>
                </w:rPr>
                <w:t>aspx</w:t>
              </w:r>
              <w:r w:rsidR="000A70DC" w:rsidRPr="0041597B">
                <w:rPr>
                  <w:rStyle w:val="a7"/>
                </w:rPr>
                <w:t>?</w:t>
              </w:r>
              <w:r w:rsidR="000A70DC" w:rsidRPr="0041597B">
                <w:rPr>
                  <w:rStyle w:val="a7"/>
                  <w:lang w:val="en-US"/>
                </w:rPr>
                <w:t>id</w:t>
              </w:r>
              <w:r w:rsidR="000A70DC" w:rsidRPr="0041597B">
                <w:rPr>
                  <w:rStyle w:val="a7"/>
                </w:rPr>
                <w:t>=3707</w:t>
              </w:r>
            </w:hyperlink>
          </w:p>
          <w:p w:rsidR="000A70DC" w:rsidRPr="0041597B" w:rsidRDefault="00293E15" w:rsidP="000A70DC">
            <w:pPr>
              <w:ind w:left="142"/>
            </w:pPr>
            <w:hyperlink r:id="rId9" w:tooltip="blocked::http://www.saratov-npz.ru/" w:history="1">
              <w:r w:rsidR="000A70DC" w:rsidRPr="0041597B">
                <w:rPr>
                  <w:rStyle w:val="a7"/>
                  <w:lang w:val="en-US"/>
                </w:rPr>
                <w:t>http</w:t>
              </w:r>
              <w:r w:rsidR="000A70DC" w:rsidRPr="0041597B">
                <w:rPr>
                  <w:rStyle w:val="a7"/>
                </w:rPr>
                <w:t>://</w:t>
              </w:r>
              <w:r w:rsidR="000A70DC" w:rsidRPr="0041597B">
                <w:rPr>
                  <w:rStyle w:val="a7"/>
                  <w:lang w:val="en-US"/>
                </w:rPr>
                <w:t>www</w:t>
              </w:r>
              <w:r w:rsidR="000A70DC" w:rsidRPr="0041597B">
                <w:rPr>
                  <w:rStyle w:val="a7"/>
                </w:rPr>
                <w:t>.</w:t>
              </w:r>
              <w:r w:rsidR="000A70DC" w:rsidRPr="0041597B">
                <w:rPr>
                  <w:rStyle w:val="a7"/>
                  <w:lang w:val="en-US"/>
                </w:rPr>
                <w:t>saratov</w:t>
              </w:r>
              <w:r w:rsidR="000A70DC" w:rsidRPr="0041597B">
                <w:rPr>
                  <w:rStyle w:val="a7"/>
                </w:rPr>
                <w:t>-</w:t>
              </w:r>
              <w:r w:rsidR="000A70DC" w:rsidRPr="0041597B">
                <w:rPr>
                  <w:rStyle w:val="a7"/>
                  <w:lang w:val="en-US"/>
                </w:rPr>
                <w:t>npz</w:t>
              </w:r>
              <w:r w:rsidR="000A70DC" w:rsidRPr="0041597B">
                <w:rPr>
                  <w:rStyle w:val="a7"/>
                </w:rPr>
                <w:t>.</w:t>
              </w:r>
              <w:r w:rsidR="000A70DC" w:rsidRPr="0041597B">
                <w:rPr>
                  <w:rStyle w:val="a7"/>
                  <w:lang w:val="en-US"/>
                </w:rPr>
                <w:t>ru</w:t>
              </w:r>
              <w:r w:rsidR="000A70DC" w:rsidRPr="0041597B">
                <w:rPr>
                  <w:rStyle w:val="a7"/>
                </w:rPr>
                <w:t>/</w:t>
              </w:r>
            </w:hyperlink>
          </w:p>
        </w:tc>
      </w:tr>
      <w:tr w:rsidR="000A70DC" w:rsidRPr="0041597B" w:rsidTr="00901802">
        <w:trPr>
          <w:trHeight w:val="284"/>
        </w:trPr>
        <w:tc>
          <w:tcPr>
            <w:tcW w:w="4678" w:type="dxa"/>
            <w:vAlign w:val="center"/>
          </w:tcPr>
          <w:p w:rsidR="000A70DC" w:rsidRPr="0041597B" w:rsidRDefault="000A70DC" w:rsidP="000A70D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1597B">
              <w:rPr>
                <w:rFonts w:ascii="Times New Roman" w:hAnsi="Times New Roman" w:cs="Times New Roman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670" w:type="dxa"/>
            <w:vAlign w:val="center"/>
          </w:tcPr>
          <w:p w:rsidR="000A70DC" w:rsidRPr="0041597B" w:rsidRDefault="000A70DC" w:rsidP="00A80E17">
            <w:pPr>
              <w:ind w:right="130"/>
            </w:pPr>
            <w:r w:rsidRPr="0041597B">
              <w:t xml:space="preserve"> </w:t>
            </w:r>
            <w:r w:rsidR="009E7E4C">
              <w:t>28.06.202</w:t>
            </w:r>
            <w:r w:rsidR="00A80E17">
              <w:t>4</w:t>
            </w:r>
            <w:bookmarkStart w:id="6" w:name="_GoBack"/>
            <w:bookmarkEnd w:id="6"/>
          </w:p>
        </w:tc>
      </w:tr>
    </w:tbl>
    <w:p w:rsidR="00821738" w:rsidRPr="0041597B" w:rsidRDefault="00821738">
      <w:pPr>
        <w:pStyle w:val="a3"/>
        <w:tabs>
          <w:tab w:val="clear" w:pos="4677"/>
          <w:tab w:val="clear" w:pos="9355"/>
        </w:tabs>
      </w:pPr>
    </w:p>
    <w:tbl>
      <w:tblPr>
        <w:tblW w:w="1034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8"/>
      </w:tblGrid>
      <w:tr w:rsidR="00821738" w:rsidRPr="0041597B" w:rsidTr="00901802">
        <w:trPr>
          <w:trHeight w:val="284"/>
        </w:trPr>
        <w:tc>
          <w:tcPr>
            <w:tcW w:w="10348" w:type="dxa"/>
            <w:tcBorders>
              <w:bottom w:val="nil"/>
            </w:tcBorders>
            <w:vAlign w:val="center"/>
          </w:tcPr>
          <w:p w:rsidR="00821738" w:rsidRPr="0041597B" w:rsidRDefault="00821738">
            <w:pPr>
              <w:jc w:val="center"/>
            </w:pPr>
            <w:r w:rsidRPr="0041597B">
              <w:t>2. Содержание сообщения</w:t>
            </w:r>
          </w:p>
        </w:tc>
      </w:tr>
      <w:tr w:rsidR="00821738" w:rsidRPr="0041597B" w:rsidTr="00901802">
        <w:trPr>
          <w:trHeight w:val="284"/>
        </w:trPr>
        <w:tc>
          <w:tcPr>
            <w:tcW w:w="10348" w:type="dxa"/>
            <w:vAlign w:val="bottom"/>
          </w:tcPr>
          <w:p w:rsidR="000A70DC" w:rsidRPr="00AC1CAB" w:rsidRDefault="006B5632" w:rsidP="00D15565">
            <w:pPr>
              <w:ind w:left="142" w:right="130"/>
              <w:jc w:val="both"/>
              <w:rPr>
                <w:color w:val="000000" w:themeColor="text1"/>
              </w:rPr>
            </w:pPr>
            <w:r w:rsidRPr="00AC1CAB">
              <w:rPr>
                <w:snapToGrid w:val="0"/>
                <w:color w:val="000000" w:themeColor="text1"/>
              </w:rPr>
              <w:t xml:space="preserve">2.1. </w:t>
            </w:r>
            <w:r w:rsidR="00D15565" w:rsidRPr="00AC1CAB">
              <w:rPr>
                <w:color w:val="000000" w:themeColor="text1"/>
                <w:shd w:val="clear" w:color="auto" w:fill="FFFFFF"/>
              </w:rPr>
              <w:t>Идентификационные признаки ценных бумаг эмитента, по которым начислены (объявлены) доходы</w:t>
            </w:r>
            <w:r w:rsidRPr="00AC1CAB">
              <w:rPr>
                <w:snapToGrid w:val="0"/>
                <w:color w:val="000000" w:themeColor="text1"/>
              </w:rPr>
              <w:t xml:space="preserve">: </w:t>
            </w:r>
            <w:r w:rsidR="000A70DC" w:rsidRPr="00AC1CAB">
              <w:rPr>
                <w:color w:val="000000" w:themeColor="text1"/>
              </w:rPr>
              <w:t xml:space="preserve">акции привилегированные именные бездокументарные, </w:t>
            </w:r>
            <w:r w:rsidR="000A70DC" w:rsidRPr="00AC1CAB">
              <w:rPr>
                <w:snapToGrid w:val="0"/>
                <w:color w:val="000000" w:themeColor="text1"/>
              </w:rPr>
              <w:t xml:space="preserve">государственный регистрационный номер </w:t>
            </w:r>
            <w:r w:rsidR="000A70DC" w:rsidRPr="00AC1CAB">
              <w:rPr>
                <w:color w:val="000000" w:themeColor="text1"/>
              </w:rPr>
              <w:t xml:space="preserve">выпуска ценных бумаг: </w:t>
            </w:r>
            <w:r w:rsidR="000A70DC" w:rsidRPr="00AC1CAB">
              <w:rPr>
                <w:snapToGrid w:val="0"/>
                <w:color w:val="000000" w:themeColor="text1"/>
              </w:rPr>
              <w:t xml:space="preserve">2-01-00248-А, </w:t>
            </w:r>
            <w:r w:rsidR="000A70DC" w:rsidRPr="00AC1CAB">
              <w:rPr>
                <w:color w:val="000000" w:themeColor="text1"/>
              </w:rPr>
              <w:t xml:space="preserve">дата государственной регистрации: 05.06.2007 г., </w:t>
            </w:r>
            <w:r w:rsidR="000A70DC" w:rsidRPr="00AC1CAB">
              <w:rPr>
                <w:color w:val="000000" w:themeColor="text1"/>
                <w:shd w:val="clear" w:color="auto" w:fill="FFFFFF"/>
              </w:rPr>
              <w:t>международный код (номер) идентификации ценных бумаг (ISIN)</w:t>
            </w:r>
            <w:r w:rsidR="000A70DC" w:rsidRPr="00AC1CAB">
              <w:rPr>
                <w:color w:val="000000" w:themeColor="text1"/>
              </w:rPr>
              <w:t xml:space="preserve">: RU0009100416, </w:t>
            </w:r>
            <w:r w:rsidR="000A70DC" w:rsidRPr="00AC1CAB">
              <w:rPr>
                <w:color w:val="000000" w:themeColor="text1"/>
                <w:shd w:val="clear" w:color="auto" w:fill="FFFFFF"/>
              </w:rPr>
              <w:t xml:space="preserve">международный код классификации финансовых инструментов (CFI): </w:t>
            </w:r>
            <w:r w:rsidR="000A70DC" w:rsidRPr="00AC1CAB">
              <w:rPr>
                <w:color w:val="000000" w:themeColor="text1"/>
              </w:rPr>
              <w:t>EPXXXR.</w:t>
            </w:r>
          </w:p>
          <w:p w:rsidR="006B5632" w:rsidRPr="00AC1CAB" w:rsidRDefault="006B5632" w:rsidP="0041597B">
            <w:pPr>
              <w:spacing w:before="60"/>
              <w:ind w:left="142" w:right="130"/>
              <w:jc w:val="both"/>
              <w:rPr>
                <w:noProof/>
                <w:color w:val="000000" w:themeColor="text1"/>
              </w:rPr>
            </w:pPr>
            <w:r w:rsidRPr="00AC1CAB">
              <w:rPr>
                <w:snapToGrid w:val="0"/>
                <w:color w:val="000000" w:themeColor="text1"/>
              </w:rPr>
              <w:t>2.</w:t>
            </w:r>
            <w:r w:rsidR="00D15565" w:rsidRPr="00AC1CAB">
              <w:rPr>
                <w:snapToGrid w:val="0"/>
                <w:color w:val="000000" w:themeColor="text1"/>
              </w:rPr>
              <w:t>2</w:t>
            </w:r>
            <w:r w:rsidRPr="00AC1CAB">
              <w:rPr>
                <w:snapToGrid w:val="0"/>
                <w:color w:val="000000" w:themeColor="text1"/>
              </w:rPr>
              <w:t xml:space="preserve">. </w:t>
            </w:r>
            <w:r w:rsidR="00D15565" w:rsidRPr="00AC1CAB">
              <w:rPr>
                <w:color w:val="000000" w:themeColor="text1"/>
                <w:shd w:val="clear" w:color="auto" w:fill="FFFFFF"/>
              </w:rPr>
              <w:t>Орган управления эмитента, принявший решение о выплате (об объявлении) дивидендов по акциям эмитента</w:t>
            </w:r>
            <w:r w:rsidRPr="00AC1CAB">
              <w:rPr>
                <w:noProof/>
                <w:color w:val="000000" w:themeColor="text1"/>
              </w:rPr>
              <w:t>: годовое общее собрание акционеров ПАО «Саратовский НПЗ».</w:t>
            </w:r>
          </w:p>
          <w:p w:rsidR="006B5632" w:rsidRPr="00AC1CAB" w:rsidRDefault="006B5632" w:rsidP="0041597B">
            <w:pPr>
              <w:spacing w:before="60"/>
              <w:ind w:left="142" w:right="130"/>
              <w:jc w:val="both"/>
              <w:rPr>
                <w:noProof/>
                <w:color w:val="000000" w:themeColor="text1"/>
              </w:rPr>
            </w:pPr>
            <w:r w:rsidRPr="00AC1CAB">
              <w:rPr>
                <w:snapToGrid w:val="0"/>
                <w:color w:val="000000" w:themeColor="text1"/>
              </w:rPr>
              <w:t>2.</w:t>
            </w:r>
            <w:r w:rsidR="00D15565" w:rsidRPr="00AC1CAB">
              <w:rPr>
                <w:snapToGrid w:val="0"/>
                <w:color w:val="000000" w:themeColor="text1"/>
              </w:rPr>
              <w:t>3</w:t>
            </w:r>
            <w:r w:rsidRPr="00AC1CAB">
              <w:rPr>
                <w:snapToGrid w:val="0"/>
                <w:color w:val="000000" w:themeColor="text1"/>
              </w:rPr>
              <w:t xml:space="preserve">. </w:t>
            </w:r>
            <w:r w:rsidR="00D15565" w:rsidRPr="00AC1CAB">
              <w:rPr>
                <w:color w:val="000000" w:themeColor="text1"/>
                <w:shd w:val="clear" w:color="auto" w:fill="FFFFFF"/>
              </w:rPr>
              <w:t>Дата принятия решения о выплате (об объявлении) дивидендов по акциям эмитента</w:t>
            </w:r>
            <w:r w:rsidRPr="00AC1CAB">
              <w:rPr>
                <w:noProof/>
                <w:color w:val="000000" w:themeColor="text1"/>
              </w:rPr>
              <w:t xml:space="preserve">: </w:t>
            </w:r>
            <w:r w:rsidR="009E7E4C">
              <w:rPr>
                <w:noProof/>
                <w:color w:val="000000" w:themeColor="text1"/>
              </w:rPr>
              <w:t>26.06.2024</w:t>
            </w:r>
            <w:r w:rsidRPr="00AC1CAB">
              <w:rPr>
                <w:noProof/>
                <w:color w:val="000000" w:themeColor="text1"/>
              </w:rPr>
              <w:t>.</w:t>
            </w:r>
          </w:p>
          <w:p w:rsidR="006B5632" w:rsidRPr="00AC1CAB" w:rsidRDefault="006B5632" w:rsidP="0041597B">
            <w:pPr>
              <w:spacing w:before="60"/>
              <w:ind w:left="142" w:right="130"/>
              <w:jc w:val="both"/>
              <w:rPr>
                <w:snapToGrid w:val="0"/>
                <w:color w:val="000000" w:themeColor="text1"/>
              </w:rPr>
            </w:pPr>
            <w:r w:rsidRPr="00AC1CAB">
              <w:rPr>
                <w:snapToGrid w:val="0"/>
                <w:color w:val="000000" w:themeColor="text1"/>
              </w:rPr>
              <w:t>2.</w:t>
            </w:r>
            <w:r w:rsidR="00D15565" w:rsidRPr="00AC1CAB">
              <w:rPr>
                <w:snapToGrid w:val="0"/>
                <w:color w:val="000000" w:themeColor="text1"/>
              </w:rPr>
              <w:t>4</w:t>
            </w:r>
            <w:r w:rsidRPr="00AC1CAB">
              <w:rPr>
                <w:snapToGrid w:val="0"/>
                <w:color w:val="000000" w:themeColor="text1"/>
              </w:rPr>
              <w:t xml:space="preserve">. </w:t>
            </w:r>
            <w:r w:rsidR="00D15565" w:rsidRPr="00AC1CAB">
              <w:rPr>
                <w:color w:val="000000" w:themeColor="text1"/>
                <w:shd w:val="clear" w:color="auto" w:fill="FFFFFF"/>
              </w:rPr>
              <w:t>Дата составления и номер протокола собрания (заседания) уполномоченного органа управления эмитента, на котором принято решение о выплате (об объявлении) дивидендов по акциям эмитента</w:t>
            </w:r>
            <w:r w:rsidRPr="00AC1CAB">
              <w:rPr>
                <w:snapToGrid w:val="0"/>
                <w:color w:val="000000" w:themeColor="text1"/>
              </w:rPr>
              <w:t xml:space="preserve">: </w:t>
            </w:r>
            <w:r w:rsidR="009E7E4C">
              <w:rPr>
                <w:snapToGrid w:val="0"/>
                <w:color w:val="000000" w:themeColor="text1"/>
              </w:rPr>
              <w:t>28.06.2024</w:t>
            </w:r>
            <w:r w:rsidRPr="00AC1CAB">
              <w:rPr>
                <w:snapToGrid w:val="0"/>
                <w:color w:val="000000" w:themeColor="text1"/>
              </w:rPr>
              <w:t xml:space="preserve">, протокол № </w:t>
            </w:r>
            <w:r w:rsidR="000A70DC" w:rsidRPr="00AC1CAB">
              <w:rPr>
                <w:snapToGrid w:val="0"/>
                <w:color w:val="000000" w:themeColor="text1"/>
              </w:rPr>
              <w:t>3</w:t>
            </w:r>
            <w:r w:rsidR="009E7E4C">
              <w:rPr>
                <w:snapToGrid w:val="0"/>
                <w:color w:val="000000" w:themeColor="text1"/>
              </w:rPr>
              <w:t>1</w:t>
            </w:r>
            <w:r w:rsidRPr="00AC1CAB">
              <w:rPr>
                <w:snapToGrid w:val="0"/>
                <w:color w:val="000000" w:themeColor="text1"/>
              </w:rPr>
              <w:t>.</w:t>
            </w:r>
          </w:p>
          <w:p w:rsidR="006B5632" w:rsidRPr="00AC1CAB" w:rsidRDefault="006B5632" w:rsidP="0041597B">
            <w:pPr>
              <w:spacing w:before="60"/>
              <w:ind w:left="142" w:right="130"/>
              <w:jc w:val="both"/>
              <w:rPr>
                <w:snapToGrid w:val="0"/>
                <w:color w:val="000000" w:themeColor="text1"/>
              </w:rPr>
            </w:pPr>
            <w:r w:rsidRPr="00AC1CAB">
              <w:rPr>
                <w:snapToGrid w:val="0"/>
                <w:color w:val="000000" w:themeColor="text1"/>
              </w:rPr>
              <w:t>2.</w:t>
            </w:r>
            <w:r w:rsidR="00D15565" w:rsidRPr="00AC1CAB">
              <w:rPr>
                <w:snapToGrid w:val="0"/>
                <w:color w:val="000000" w:themeColor="text1"/>
              </w:rPr>
              <w:t>5</w:t>
            </w:r>
            <w:r w:rsidRPr="00AC1CAB">
              <w:rPr>
                <w:snapToGrid w:val="0"/>
                <w:color w:val="000000" w:themeColor="text1"/>
              </w:rPr>
              <w:t xml:space="preserve">. </w:t>
            </w:r>
            <w:r w:rsidR="00D15565" w:rsidRPr="00AC1CAB">
              <w:rPr>
                <w:color w:val="000000" w:themeColor="text1"/>
                <w:shd w:val="clear" w:color="auto" w:fill="FFFFFF"/>
              </w:rPr>
              <w:t>Отчетный период</w:t>
            </w:r>
            <w:r w:rsidR="006339BB" w:rsidRPr="00AC1CAB">
              <w:rPr>
                <w:color w:val="000000" w:themeColor="text1"/>
                <w:shd w:val="clear" w:color="auto" w:fill="FFFFFF"/>
              </w:rPr>
              <w:t xml:space="preserve"> (год; 3, 6, 9 месяцев года; иной период)</w:t>
            </w:r>
            <w:r w:rsidR="00D15565" w:rsidRPr="00AC1CAB">
              <w:rPr>
                <w:color w:val="000000" w:themeColor="text1"/>
                <w:shd w:val="clear" w:color="auto" w:fill="FFFFFF"/>
              </w:rPr>
              <w:t>, за который начислены (объявлены) доходы по ценным бумагам эмитента</w:t>
            </w:r>
            <w:r w:rsidRPr="00AC1CAB">
              <w:rPr>
                <w:snapToGrid w:val="0"/>
                <w:color w:val="000000" w:themeColor="text1"/>
              </w:rPr>
              <w:t>: 20</w:t>
            </w:r>
            <w:r w:rsidR="00E33F86" w:rsidRPr="00AC1CAB">
              <w:rPr>
                <w:snapToGrid w:val="0"/>
                <w:color w:val="000000" w:themeColor="text1"/>
              </w:rPr>
              <w:t>2</w:t>
            </w:r>
            <w:r w:rsidR="009E7E4C">
              <w:rPr>
                <w:snapToGrid w:val="0"/>
                <w:color w:val="000000" w:themeColor="text1"/>
              </w:rPr>
              <w:t>3</w:t>
            </w:r>
            <w:r w:rsidRPr="00AC1CAB">
              <w:rPr>
                <w:snapToGrid w:val="0"/>
                <w:color w:val="000000" w:themeColor="text1"/>
              </w:rPr>
              <w:t xml:space="preserve"> год.</w:t>
            </w:r>
          </w:p>
          <w:p w:rsidR="00D15565" w:rsidRPr="00AC1CAB" w:rsidRDefault="006B5632" w:rsidP="0041597B">
            <w:pPr>
              <w:spacing w:before="60"/>
              <w:ind w:left="142" w:right="130"/>
              <w:jc w:val="both"/>
              <w:rPr>
                <w:snapToGrid w:val="0"/>
                <w:color w:val="000000" w:themeColor="text1"/>
              </w:rPr>
            </w:pPr>
            <w:r w:rsidRPr="00AC1CAB">
              <w:rPr>
                <w:snapToGrid w:val="0"/>
                <w:color w:val="000000" w:themeColor="text1"/>
              </w:rPr>
              <w:t>2.</w:t>
            </w:r>
            <w:r w:rsidR="00D15565" w:rsidRPr="00AC1CAB">
              <w:rPr>
                <w:snapToGrid w:val="0"/>
                <w:color w:val="000000" w:themeColor="text1"/>
              </w:rPr>
              <w:t>6</w:t>
            </w:r>
            <w:r w:rsidRPr="00AC1CAB">
              <w:rPr>
                <w:snapToGrid w:val="0"/>
                <w:color w:val="000000" w:themeColor="text1"/>
              </w:rPr>
              <w:t xml:space="preserve">. </w:t>
            </w:r>
            <w:r w:rsidR="00D15565" w:rsidRPr="00AC1CAB">
              <w:rPr>
                <w:color w:val="000000" w:themeColor="text1"/>
                <w:shd w:val="clear" w:color="auto" w:fill="FFFFFF"/>
              </w:rPr>
              <w:t xml:space="preserve">Общий размер начисленных (подлежащих выплате) доходов по ценным бумагам эмитента (общий размер дивидендов, объявленных по акциям эмитента определенной категории (типа)): </w:t>
            </w:r>
            <w:r w:rsidR="0041597B" w:rsidRPr="00AC1CAB">
              <w:rPr>
                <w:bCs/>
                <w:color w:val="000000" w:themeColor="text1"/>
              </w:rPr>
              <w:t>общий размер дивидендов, начисленных на привилегированные именные акции по результатам 202</w:t>
            </w:r>
            <w:r w:rsidR="009E7E4C">
              <w:rPr>
                <w:bCs/>
                <w:color w:val="000000" w:themeColor="text1"/>
              </w:rPr>
              <w:t>3</w:t>
            </w:r>
            <w:r w:rsidR="0041597B" w:rsidRPr="00AC1CAB">
              <w:rPr>
                <w:bCs/>
                <w:color w:val="000000" w:themeColor="text1"/>
              </w:rPr>
              <w:t xml:space="preserve"> года</w:t>
            </w:r>
            <w:r w:rsidR="0046725E">
              <w:rPr>
                <w:bCs/>
                <w:color w:val="000000" w:themeColor="text1"/>
              </w:rPr>
              <w:t>:</w:t>
            </w:r>
            <w:r w:rsidRPr="00AC1CAB">
              <w:rPr>
                <w:snapToGrid w:val="0"/>
                <w:color w:val="000000" w:themeColor="text1"/>
              </w:rPr>
              <w:t xml:space="preserve"> </w:t>
            </w:r>
            <w:r w:rsidR="009E7E4C" w:rsidRPr="009E7E4C">
              <w:rPr>
                <w:bCs/>
              </w:rPr>
              <w:t>60 007 935,79</w:t>
            </w:r>
            <w:r w:rsidR="009E7E4C" w:rsidRPr="00D762D2">
              <w:rPr>
                <w:b/>
                <w:bCs/>
                <w:sz w:val="28"/>
                <w:szCs w:val="28"/>
              </w:rPr>
              <w:t xml:space="preserve"> </w:t>
            </w:r>
            <w:r w:rsidR="00BF3EB5" w:rsidRPr="00AC1CAB">
              <w:rPr>
                <w:bCs/>
                <w:color w:val="000000" w:themeColor="text1"/>
              </w:rPr>
              <w:t>руб.</w:t>
            </w:r>
          </w:p>
          <w:p w:rsidR="006B5632" w:rsidRPr="00AC1CAB" w:rsidRDefault="00D15565" w:rsidP="0041597B">
            <w:pPr>
              <w:spacing w:before="60"/>
              <w:ind w:left="142" w:right="130"/>
              <w:jc w:val="both"/>
              <w:rPr>
                <w:snapToGrid w:val="0"/>
                <w:color w:val="000000" w:themeColor="text1"/>
              </w:rPr>
            </w:pPr>
            <w:r w:rsidRPr="00AC1CAB">
              <w:rPr>
                <w:color w:val="000000" w:themeColor="text1"/>
                <w:shd w:val="clear" w:color="auto" w:fill="FFFFFF"/>
              </w:rPr>
              <w:t>2.7. Размер начисленных (подлежащих выплате) доходов в расчете на одну ценную бумагу эмитента (размер объявленного дивиденда в расчете на одну акцию эмитента определенной категории (типа)): </w:t>
            </w:r>
            <w:r w:rsidR="0041597B" w:rsidRPr="00AC1CAB">
              <w:rPr>
                <w:snapToGrid w:val="0"/>
                <w:color w:val="000000" w:themeColor="text1"/>
              </w:rPr>
              <w:t>размер дивиденда, начисленного на одну размещенную привилегированную именную акцию</w:t>
            </w:r>
            <w:r w:rsidR="0046725E">
              <w:rPr>
                <w:snapToGrid w:val="0"/>
                <w:color w:val="000000" w:themeColor="text1"/>
              </w:rPr>
              <w:t>:</w:t>
            </w:r>
            <w:r w:rsidR="006B5632" w:rsidRPr="00AC1CAB">
              <w:rPr>
                <w:snapToGrid w:val="0"/>
                <w:color w:val="000000" w:themeColor="text1"/>
              </w:rPr>
              <w:t xml:space="preserve"> </w:t>
            </w:r>
            <w:r w:rsidR="009E7E4C" w:rsidRPr="009E7E4C">
              <w:rPr>
                <w:bCs/>
              </w:rPr>
              <w:t>240,67</w:t>
            </w:r>
            <w:r w:rsidR="000A70DC" w:rsidRPr="00AC1CAB">
              <w:rPr>
                <w:bCs/>
                <w:color w:val="000000" w:themeColor="text1"/>
              </w:rPr>
              <w:t xml:space="preserve"> </w:t>
            </w:r>
            <w:r w:rsidR="00BF3EB5" w:rsidRPr="00AC1CAB">
              <w:rPr>
                <w:bCs/>
                <w:color w:val="000000" w:themeColor="text1"/>
              </w:rPr>
              <w:t xml:space="preserve">руб.  </w:t>
            </w:r>
          </w:p>
          <w:p w:rsidR="006B5632" w:rsidRPr="00AC1CAB" w:rsidRDefault="006B5632" w:rsidP="0041597B">
            <w:pPr>
              <w:spacing w:before="60"/>
              <w:ind w:left="142" w:right="130"/>
              <w:jc w:val="both"/>
              <w:rPr>
                <w:snapToGrid w:val="0"/>
                <w:color w:val="000000" w:themeColor="text1"/>
              </w:rPr>
            </w:pPr>
            <w:r w:rsidRPr="00AC1CAB">
              <w:rPr>
                <w:snapToGrid w:val="0"/>
                <w:color w:val="000000" w:themeColor="text1"/>
              </w:rPr>
              <w:t xml:space="preserve">2.8. </w:t>
            </w:r>
            <w:r w:rsidR="00D15565" w:rsidRPr="00AC1CAB">
              <w:rPr>
                <w:color w:val="000000" w:themeColor="text1"/>
                <w:shd w:val="clear" w:color="auto" w:fill="FFFFFF"/>
              </w:rPr>
              <w:t>Форма выплаты доходов по ценным бумагам эмитента (денежные средства, иное имущество)</w:t>
            </w:r>
            <w:r w:rsidRPr="00AC1CAB">
              <w:rPr>
                <w:snapToGrid w:val="0"/>
                <w:color w:val="000000" w:themeColor="text1"/>
              </w:rPr>
              <w:t>: денежные средства.</w:t>
            </w:r>
          </w:p>
          <w:p w:rsidR="006B5632" w:rsidRPr="00AC1CAB" w:rsidRDefault="006B5632" w:rsidP="0041597B">
            <w:pPr>
              <w:spacing w:before="60"/>
              <w:ind w:left="142" w:right="130"/>
              <w:jc w:val="both"/>
              <w:rPr>
                <w:snapToGrid w:val="0"/>
                <w:color w:val="000000" w:themeColor="text1"/>
              </w:rPr>
            </w:pPr>
            <w:r w:rsidRPr="00AC1CAB">
              <w:rPr>
                <w:snapToGrid w:val="0"/>
                <w:color w:val="000000" w:themeColor="text1"/>
              </w:rPr>
              <w:lastRenderedPageBreak/>
              <w:t xml:space="preserve">2.9. </w:t>
            </w:r>
            <w:r w:rsidR="00D15565" w:rsidRPr="00AC1CAB">
              <w:rPr>
                <w:color w:val="000000" w:themeColor="text1"/>
                <w:shd w:val="clear" w:color="auto" w:fill="FFFFFF"/>
              </w:rPr>
              <w:t>Дата, на которую определяются лица, имеющие право на получение дивидендов, в случае, если начисленными (объявленными) доходами по ценным бумагам эмитента являются дивиденды по акциям эмитента</w:t>
            </w:r>
            <w:r w:rsidRPr="00AC1CAB">
              <w:rPr>
                <w:color w:val="000000" w:themeColor="text1"/>
              </w:rPr>
              <w:t xml:space="preserve">: </w:t>
            </w:r>
            <w:r w:rsidR="009E7E4C">
              <w:rPr>
                <w:snapToGrid w:val="0"/>
                <w:color w:val="000000" w:themeColor="text1"/>
              </w:rPr>
              <w:t>08.07.2024</w:t>
            </w:r>
            <w:r w:rsidRPr="00AC1CAB">
              <w:rPr>
                <w:snapToGrid w:val="0"/>
                <w:color w:val="000000" w:themeColor="text1"/>
              </w:rPr>
              <w:t>.</w:t>
            </w:r>
          </w:p>
          <w:p w:rsidR="00111563" w:rsidRPr="0041597B" w:rsidRDefault="006B5632" w:rsidP="009E7E4C">
            <w:pPr>
              <w:spacing w:before="60" w:after="60"/>
              <w:ind w:left="142" w:right="130"/>
              <w:jc w:val="both"/>
              <w:rPr>
                <w:color w:val="000000" w:themeColor="text1"/>
              </w:rPr>
            </w:pPr>
            <w:r w:rsidRPr="00AC1CAB">
              <w:rPr>
                <w:snapToGrid w:val="0"/>
                <w:color w:val="000000" w:themeColor="text1"/>
              </w:rPr>
              <w:t xml:space="preserve">2.10. </w:t>
            </w:r>
            <w:r w:rsidR="00D15565" w:rsidRPr="00AC1CAB">
              <w:rPr>
                <w:color w:val="000000" w:themeColor="text1"/>
                <w:shd w:val="clear" w:color="auto" w:fill="FFFFFF"/>
              </w:rPr>
              <w:t>Дата, в которую обязанность по выплате доходов по ценным бумагам эмитента (дивидендов по акциям) должна быть исполнена, а если обязанность по выплате доходов по ценным бумагам должна быть исполнена эмитентом в течение определенного срока (периода времени) - дата окончания этого срока</w:t>
            </w:r>
            <w:r w:rsidRPr="00AC1CAB">
              <w:rPr>
                <w:color w:val="000000" w:themeColor="text1"/>
              </w:rPr>
              <w:t xml:space="preserve">: </w:t>
            </w:r>
            <w:r w:rsidRPr="00AC1CAB">
              <w:rPr>
                <w:snapToGrid w:val="0"/>
                <w:color w:val="000000" w:themeColor="text1"/>
              </w:rPr>
              <w:t xml:space="preserve">номинальным держателям </w:t>
            </w:r>
            <w:r w:rsidR="0048182C" w:rsidRPr="00AC1CAB">
              <w:rPr>
                <w:snapToGrid w:val="0"/>
                <w:color w:val="000000" w:themeColor="text1"/>
              </w:rPr>
              <w:t xml:space="preserve">акций </w:t>
            </w:r>
            <w:r w:rsidRPr="00AC1CAB">
              <w:rPr>
                <w:snapToGrid w:val="0"/>
                <w:color w:val="000000" w:themeColor="text1"/>
              </w:rPr>
              <w:t xml:space="preserve">и являющимся профессиональными участниками рынка ценных бумаг доверительным управляющим, зарегистрированным в реестре акционеров, дивиденды должны быть выплачены не позднее </w:t>
            </w:r>
            <w:r w:rsidR="009E7E4C">
              <w:rPr>
                <w:snapToGrid w:val="0"/>
                <w:color w:val="000000" w:themeColor="text1"/>
              </w:rPr>
              <w:t>22.07.2024</w:t>
            </w:r>
            <w:r w:rsidR="00DC7FF3" w:rsidRPr="00AC1CAB">
              <w:rPr>
                <w:snapToGrid w:val="0"/>
                <w:color w:val="000000" w:themeColor="text1"/>
              </w:rPr>
              <w:t xml:space="preserve"> года</w:t>
            </w:r>
            <w:r w:rsidRPr="00AC1CAB">
              <w:rPr>
                <w:snapToGrid w:val="0"/>
                <w:color w:val="000000" w:themeColor="text1"/>
              </w:rPr>
              <w:t xml:space="preserve">, другим зарегистрированным в реестре акционеров </w:t>
            </w:r>
            <w:r w:rsidR="00F06FDA" w:rsidRPr="00AC1CAB">
              <w:rPr>
                <w:snapToGrid w:val="0"/>
                <w:color w:val="000000" w:themeColor="text1"/>
              </w:rPr>
              <w:t>лицам</w:t>
            </w:r>
            <w:r w:rsidRPr="00AC1CAB">
              <w:rPr>
                <w:snapToGrid w:val="0"/>
                <w:color w:val="000000" w:themeColor="text1"/>
              </w:rPr>
              <w:t xml:space="preserve"> – не позднее </w:t>
            </w:r>
            <w:r w:rsidR="009E7E4C">
              <w:rPr>
                <w:snapToGrid w:val="0"/>
                <w:color w:val="000000" w:themeColor="text1"/>
              </w:rPr>
              <w:t>12</w:t>
            </w:r>
            <w:r w:rsidR="000A70DC" w:rsidRPr="00AC1CAB">
              <w:rPr>
                <w:snapToGrid w:val="0"/>
                <w:color w:val="000000" w:themeColor="text1"/>
              </w:rPr>
              <w:t>.08.202</w:t>
            </w:r>
            <w:r w:rsidR="009E7E4C">
              <w:rPr>
                <w:snapToGrid w:val="0"/>
                <w:color w:val="000000" w:themeColor="text1"/>
              </w:rPr>
              <w:t>4</w:t>
            </w:r>
            <w:r w:rsidR="00DC7FF3" w:rsidRPr="00AC1CAB">
              <w:rPr>
                <w:snapToGrid w:val="0"/>
                <w:color w:val="000000" w:themeColor="text1"/>
              </w:rPr>
              <w:t xml:space="preserve"> года</w:t>
            </w:r>
            <w:r w:rsidRPr="00AC1CAB">
              <w:rPr>
                <w:snapToGrid w:val="0"/>
                <w:color w:val="000000" w:themeColor="text1"/>
              </w:rPr>
              <w:t>.</w:t>
            </w:r>
          </w:p>
        </w:tc>
      </w:tr>
    </w:tbl>
    <w:p w:rsidR="00821738" w:rsidRPr="0041597B" w:rsidRDefault="00821738" w:rsidP="00226F42">
      <w:pPr>
        <w:ind w:left="425" w:right="130"/>
        <w:jc w:val="both"/>
      </w:pPr>
    </w:p>
    <w:tbl>
      <w:tblPr>
        <w:tblW w:w="1034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142"/>
        <w:gridCol w:w="1189"/>
        <w:gridCol w:w="415"/>
        <w:gridCol w:w="297"/>
        <w:gridCol w:w="30"/>
        <w:gridCol w:w="2605"/>
        <w:gridCol w:w="142"/>
        <w:gridCol w:w="3543"/>
      </w:tblGrid>
      <w:tr w:rsidR="00821738" w:rsidRPr="0041597B" w:rsidTr="00901802">
        <w:trPr>
          <w:cantSplit/>
          <w:trHeight w:val="284"/>
        </w:trPr>
        <w:tc>
          <w:tcPr>
            <w:tcW w:w="10348" w:type="dxa"/>
            <w:gridSpan w:val="10"/>
            <w:vAlign w:val="center"/>
          </w:tcPr>
          <w:p w:rsidR="00821738" w:rsidRPr="0041597B" w:rsidRDefault="00821738">
            <w:pPr>
              <w:jc w:val="center"/>
            </w:pPr>
            <w:r w:rsidRPr="0041597B">
              <w:t>3. Подпись</w:t>
            </w:r>
          </w:p>
        </w:tc>
      </w:tr>
      <w:tr w:rsidR="009E7E4C" w:rsidRPr="0041597B" w:rsidTr="009018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028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E7E4C" w:rsidRPr="00B509AF" w:rsidRDefault="009E7E4C" w:rsidP="009E7E4C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3.1. Начальник отдела</w:t>
            </w:r>
            <w:r>
              <w:rPr>
                <w:sz w:val="23"/>
                <w:szCs w:val="23"/>
              </w:rPr>
              <w:t xml:space="preserve"> </w:t>
            </w:r>
            <w:r w:rsidRPr="00B509AF">
              <w:rPr>
                <w:sz w:val="23"/>
                <w:szCs w:val="23"/>
              </w:rPr>
              <w:t>правового</w:t>
            </w:r>
          </w:p>
          <w:p w:rsidR="009E7E4C" w:rsidRPr="00B509AF" w:rsidRDefault="009E7E4C" w:rsidP="009E7E4C">
            <w:pPr>
              <w:ind w:left="426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обеспечения, корпоративного управления и собственности</w:t>
            </w:r>
          </w:p>
          <w:p w:rsidR="009E7E4C" w:rsidRPr="00B509AF" w:rsidRDefault="009E7E4C" w:rsidP="009E7E4C">
            <w:pPr>
              <w:ind w:left="426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ПАО «Саратовский НПЗ»</w:t>
            </w:r>
          </w:p>
        </w:tc>
        <w:tc>
          <w:tcPr>
            <w:tcW w:w="26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7E4C" w:rsidRPr="00B509AF" w:rsidRDefault="009E7E4C" w:rsidP="009E7E4C">
            <w:pPr>
              <w:jc w:val="center"/>
              <w:rPr>
                <w:sz w:val="23"/>
                <w:szCs w:val="23"/>
              </w:rPr>
            </w:pPr>
          </w:p>
          <w:p w:rsidR="009E7E4C" w:rsidRPr="00B509AF" w:rsidRDefault="009E7E4C" w:rsidP="009E7E4C">
            <w:pPr>
              <w:jc w:val="center"/>
              <w:rPr>
                <w:sz w:val="23"/>
                <w:szCs w:val="23"/>
              </w:rPr>
            </w:pPr>
          </w:p>
          <w:p w:rsidR="009E7E4C" w:rsidRPr="00B509AF" w:rsidRDefault="009E7E4C" w:rsidP="009E7E4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E4C" w:rsidRPr="00B509AF" w:rsidRDefault="009E7E4C" w:rsidP="009E7E4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E7E4C" w:rsidRPr="00B509AF" w:rsidRDefault="009E7E4C" w:rsidP="009E7E4C">
            <w:pPr>
              <w:jc w:val="center"/>
              <w:rPr>
                <w:sz w:val="23"/>
                <w:szCs w:val="23"/>
              </w:rPr>
            </w:pPr>
          </w:p>
          <w:p w:rsidR="009E7E4C" w:rsidRPr="00B509AF" w:rsidRDefault="009E7E4C" w:rsidP="009E7E4C">
            <w:pPr>
              <w:jc w:val="center"/>
              <w:rPr>
                <w:sz w:val="23"/>
                <w:szCs w:val="23"/>
              </w:rPr>
            </w:pPr>
          </w:p>
          <w:p w:rsidR="009E7E4C" w:rsidRPr="00B509AF" w:rsidRDefault="009E7E4C" w:rsidP="009E7E4C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А.В. Зенин</w:t>
            </w:r>
          </w:p>
        </w:tc>
      </w:tr>
      <w:tr w:rsidR="009E7E4C" w:rsidRPr="00DD3F84" w:rsidTr="009018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028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E7E4C" w:rsidRPr="00A32829" w:rsidRDefault="009E7E4C" w:rsidP="009E7E4C">
            <w:pPr>
              <w:jc w:val="center"/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7E4C" w:rsidRPr="008D543E" w:rsidRDefault="009E7E4C" w:rsidP="009E7E4C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E7E4C" w:rsidRPr="00DD3F84" w:rsidRDefault="009E7E4C" w:rsidP="009E7E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7E4C" w:rsidRPr="001D6808" w:rsidRDefault="009E7E4C" w:rsidP="009E7E4C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(доверенность №22/</w:t>
            </w:r>
            <w:r>
              <w:rPr>
                <w:sz w:val="18"/>
                <w:szCs w:val="18"/>
              </w:rPr>
              <w:t>27</w:t>
            </w:r>
            <w:r w:rsidRPr="00957A3B">
              <w:rPr>
                <w:sz w:val="18"/>
                <w:szCs w:val="18"/>
              </w:rPr>
              <w:t xml:space="preserve">7 от </w:t>
            </w:r>
            <w:r>
              <w:rPr>
                <w:sz w:val="18"/>
                <w:szCs w:val="18"/>
              </w:rPr>
              <w:t>20.12</w:t>
            </w:r>
            <w:r w:rsidRPr="00957A3B">
              <w:rPr>
                <w:sz w:val="18"/>
                <w:szCs w:val="18"/>
              </w:rPr>
              <w:t>.2023)</w:t>
            </w:r>
          </w:p>
        </w:tc>
      </w:tr>
      <w:tr w:rsidR="009E7E4C" w:rsidRPr="00DD3F84" w:rsidTr="009018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7E4C" w:rsidRPr="004011C7" w:rsidRDefault="009E7E4C" w:rsidP="009E7E4C">
            <w:pPr>
              <w:jc w:val="center"/>
            </w:pPr>
          </w:p>
        </w:tc>
      </w:tr>
      <w:tr w:rsidR="009E7E4C" w:rsidRPr="00F93C4C" w:rsidTr="009018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E7E4C" w:rsidRPr="00B509AF" w:rsidRDefault="009E7E4C" w:rsidP="009E7E4C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3.2. Дата 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7E4C" w:rsidRPr="00B509AF" w:rsidRDefault="009E7E4C" w:rsidP="009E7E4C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E4C" w:rsidRPr="00B509AF" w:rsidRDefault="009E7E4C" w:rsidP="009E7E4C">
            <w:pPr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»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7E4C" w:rsidRPr="00B509AF" w:rsidRDefault="009E7E4C" w:rsidP="009E7E4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июня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E4C" w:rsidRPr="00B509AF" w:rsidRDefault="009E7E4C" w:rsidP="009E7E4C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7E4C" w:rsidRPr="00B509AF" w:rsidRDefault="009E7E4C" w:rsidP="009E7E4C">
            <w:pPr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24</w:t>
            </w:r>
          </w:p>
        </w:tc>
        <w:tc>
          <w:tcPr>
            <w:tcW w:w="629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E7E4C" w:rsidRPr="00B509AF" w:rsidRDefault="009E7E4C" w:rsidP="009E7E4C">
            <w:pPr>
              <w:pStyle w:val="a3"/>
              <w:tabs>
                <w:tab w:val="clear" w:pos="4677"/>
                <w:tab w:val="clear" w:pos="9355"/>
                <w:tab w:val="left" w:pos="1046"/>
              </w:tabs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 xml:space="preserve"> г.</w:t>
            </w:r>
            <w:r w:rsidRPr="00B509AF">
              <w:rPr>
                <w:sz w:val="23"/>
                <w:szCs w:val="23"/>
              </w:rPr>
              <w:tab/>
            </w:r>
          </w:p>
        </w:tc>
      </w:tr>
      <w:tr w:rsidR="00821738" w:rsidRPr="00DD3F84" w:rsidTr="009018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4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738" w:rsidRPr="00DD3F84" w:rsidRDefault="00821738">
            <w:pPr>
              <w:jc w:val="center"/>
              <w:rPr>
                <w:sz w:val="22"/>
                <w:szCs w:val="22"/>
              </w:rPr>
            </w:pPr>
          </w:p>
        </w:tc>
      </w:tr>
    </w:tbl>
    <w:p w:rsidR="00821738" w:rsidRPr="00DF14EB" w:rsidRDefault="00821738" w:rsidP="00DF14EB">
      <w:pPr>
        <w:pStyle w:val="a3"/>
        <w:tabs>
          <w:tab w:val="clear" w:pos="4677"/>
          <w:tab w:val="clear" w:pos="9355"/>
        </w:tabs>
        <w:rPr>
          <w:sz w:val="4"/>
          <w:szCs w:val="4"/>
        </w:rPr>
      </w:pPr>
    </w:p>
    <w:sectPr w:rsidR="00821738" w:rsidRPr="00DF14EB" w:rsidSect="00AC1CAB">
      <w:footerReference w:type="even" r:id="rId10"/>
      <w:footerReference w:type="default" r:id="rId11"/>
      <w:pgSz w:w="11906" w:h="16838" w:code="9"/>
      <w:pgMar w:top="709" w:right="707" w:bottom="0" w:left="90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E15" w:rsidRDefault="00293E15">
      <w:r>
        <w:separator/>
      </w:r>
    </w:p>
  </w:endnote>
  <w:endnote w:type="continuationSeparator" w:id="0">
    <w:p w:rsidR="00293E15" w:rsidRDefault="00293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60" w:rsidRDefault="00633860" w:rsidP="00F93C4C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33860" w:rsidRDefault="00633860" w:rsidP="00134B3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97B" w:rsidRDefault="0041597B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A80E17">
      <w:rPr>
        <w:noProof/>
      </w:rPr>
      <w:t>2</w:t>
    </w:r>
    <w:r>
      <w:fldChar w:fldCharType="end"/>
    </w:r>
  </w:p>
  <w:p w:rsidR="00633860" w:rsidRDefault="00633860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E15" w:rsidRDefault="00293E15">
      <w:r>
        <w:separator/>
      </w:r>
    </w:p>
  </w:footnote>
  <w:footnote w:type="continuationSeparator" w:id="0">
    <w:p w:rsidR="00293E15" w:rsidRDefault="00293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C587B0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1" w15:restartNumberingAfterBreak="0">
    <w:nsid w:val="01A545CB"/>
    <w:multiLevelType w:val="hybridMultilevel"/>
    <w:tmpl w:val="60CE165A"/>
    <w:lvl w:ilvl="0" w:tplc="0419000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2" w15:restartNumberingAfterBreak="0">
    <w:nsid w:val="040D0B6B"/>
    <w:multiLevelType w:val="hybridMultilevel"/>
    <w:tmpl w:val="F1FE4042"/>
    <w:lvl w:ilvl="0" w:tplc="22CE8C40">
      <w:start w:val="1"/>
      <w:numFmt w:val="decimal"/>
      <w:lvlText w:val="%1)"/>
      <w:lvlJc w:val="left"/>
      <w:pPr>
        <w:ind w:left="502" w:hanging="360"/>
      </w:pPr>
      <w:rPr>
        <w:rFonts w:ascii="Calibri" w:hAnsi="Calibri" w:cs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 w15:restartNumberingAfterBreak="0">
    <w:nsid w:val="045D107F"/>
    <w:multiLevelType w:val="hybridMultilevel"/>
    <w:tmpl w:val="0CA0BE4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485720"/>
    <w:multiLevelType w:val="hybridMultilevel"/>
    <w:tmpl w:val="7FFA1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3726F6"/>
    <w:multiLevelType w:val="hybridMultilevel"/>
    <w:tmpl w:val="65944890"/>
    <w:lvl w:ilvl="0" w:tplc="10B657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25D1575"/>
    <w:multiLevelType w:val="hybridMultilevel"/>
    <w:tmpl w:val="E196F128"/>
    <w:lvl w:ilvl="0" w:tplc="469C20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3"/>
        </w:tabs>
        <w:ind w:left="17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Wingdings" w:hAnsi="Wingdings" w:hint="default"/>
      </w:rPr>
    </w:lvl>
  </w:abstractNum>
  <w:abstractNum w:abstractNumId="7" w15:restartNumberingAfterBreak="0">
    <w:nsid w:val="288E0E4B"/>
    <w:multiLevelType w:val="hybridMultilevel"/>
    <w:tmpl w:val="4BB49E7C"/>
    <w:lvl w:ilvl="0" w:tplc="EE804E6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 w15:restartNumberingAfterBreak="0">
    <w:nsid w:val="2F2301CB"/>
    <w:multiLevelType w:val="hybridMultilevel"/>
    <w:tmpl w:val="0CD25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917"/>
    <w:multiLevelType w:val="hybridMultilevel"/>
    <w:tmpl w:val="36805D14"/>
    <w:lvl w:ilvl="0" w:tplc="4F3AE432">
      <w:start w:val="1"/>
      <w:numFmt w:val="decimal"/>
      <w:lvlText w:val="%1."/>
      <w:lvlJc w:val="left"/>
      <w:pPr>
        <w:tabs>
          <w:tab w:val="num" w:pos="454"/>
        </w:tabs>
        <w:ind w:firstLine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6F03241"/>
    <w:multiLevelType w:val="hybridMultilevel"/>
    <w:tmpl w:val="CF72F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7095A5E"/>
    <w:multiLevelType w:val="multilevel"/>
    <w:tmpl w:val="C7A00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6"/>
        <w:szCs w:val="26"/>
        <w:u w:val="none"/>
      </w:rPr>
    </w:lvl>
    <w:lvl w:ilvl="1">
      <w:start w:val="1"/>
      <w:numFmt w:val="decimal"/>
      <w:lvlText w:val="2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 w15:restartNumberingAfterBreak="0">
    <w:nsid w:val="484E0D3E"/>
    <w:multiLevelType w:val="hybridMultilevel"/>
    <w:tmpl w:val="46D834F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3" w15:restartNumberingAfterBreak="0">
    <w:nsid w:val="51A15688"/>
    <w:multiLevelType w:val="multilevel"/>
    <w:tmpl w:val="97EA5FB2"/>
    <w:lvl w:ilvl="0">
      <w:start w:val="1"/>
      <w:numFmt w:val="decimal"/>
      <w:pStyle w:val="SpecTermsclauseheading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55D20F54"/>
    <w:multiLevelType w:val="hybridMultilevel"/>
    <w:tmpl w:val="4316365A"/>
    <w:lvl w:ilvl="0" w:tplc="7DFA80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E400584"/>
    <w:multiLevelType w:val="hybridMultilevel"/>
    <w:tmpl w:val="2E26B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3C963BE"/>
    <w:multiLevelType w:val="multilevel"/>
    <w:tmpl w:val="0AB6427E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17" w15:restartNumberingAfterBreak="0">
    <w:nsid w:val="66A762BE"/>
    <w:multiLevelType w:val="hybridMultilevel"/>
    <w:tmpl w:val="4F8E7298"/>
    <w:lvl w:ilvl="0" w:tplc="D66811A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8" w15:restartNumberingAfterBreak="0">
    <w:nsid w:val="6FCC2DF6"/>
    <w:multiLevelType w:val="hybridMultilevel"/>
    <w:tmpl w:val="DA824B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19A6F0E"/>
    <w:multiLevelType w:val="hybridMultilevel"/>
    <w:tmpl w:val="8B5CF062"/>
    <w:lvl w:ilvl="0" w:tplc="77266AE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8B5C66"/>
    <w:multiLevelType w:val="hybridMultilevel"/>
    <w:tmpl w:val="D9AE96D2"/>
    <w:lvl w:ilvl="0" w:tplc="C9122CB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9"/>
  </w:num>
  <w:num w:numId="4">
    <w:abstractNumId w:val="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</w:num>
  <w:num w:numId="8">
    <w:abstractNumId w:val="16"/>
  </w:num>
  <w:num w:numId="9">
    <w:abstractNumId w:val="11"/>
  </w:num>
  <w:num w:numId="10">
    <w:abstractNumId w:val="4"/>
  </w:num>
  <w:num w:numId="11">
    <w:abstractNumId w:val="19"/>
  </w:num>
  <w:num w:numId="12">
    <w:abstractNumId w:val="6"/>
  </w:num>
  <w:num w:numId="13">
    <w:abstractNumId w:val="3"/>
  </w:num>
  <w:num w:numId="14">
    <w:abstractNumId w:val="2"/>
  </w:num>
  <w:num w:numId="1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</w:num>
  <w:num w:numId="17">
    <w:abstractNumId w:val="17"/>
  </w:num>
  <w:num w:numId="18">
    <w:abstractNumId w:val="12"/>
  </w:num>
  <w:num w:numId="19">
    <w:abstractNumId w:val="14"/>
  </w:num>
  <w:num w:numId="20">
    <w:abstractNumId w:val="18"/>
  </w:num>
  <w:num w:numId="21">
    <w:abstractNumId w:val="19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681E"/>
    <w:rsid w:val="0001170A"/>
    <w:rsid w:val="00014AD1"/>
    <w:rsid w:val="0002052A"/>
    <w:rsid w:val="00023592"/>
    <w:rsid w:val="00024805"/>
    <w:rsid w:val="00024862"/>
    <w:rsid w:val="00035735"/>
    <w:rsid w:val="00041354"/>
    <w:rsid w:val="000421EA"/>
    <w:rsid w:val="00050F5E"/>
    <w:rsid w:val="00057869"/>
    <w:rsid w:val="000607AD"/>
    <w:rsid w:val="00062688"/>
    <w:rsid w:val="00062C71"/>
    <w:rsid w:val="000663BA"/>
    <w:rsid w:val="0007323A"/>
    <w:rsid w:val="00081ADE"/>
    <w:rsid w:val="000868CA"/>
    <w:rsid w:val="00090CA4"/>
    <w:rsid w:val="00093978"/>
    <w:rsid w:val="00097AD0"/>
    <w:rsid w:val="000A5FC2"/>
    <w:rsid w:val="000A65C5"/>
    <w:rsid w:val="000A70DC"/>
    <w:rsid w:val="000B1268"/>
    <w:rsid w:val="000B6F2B"/>
    <w:rsid w:val="000D617A"/>
    <w:rsid w:val="000F330D"/>
    <w:rsid w:val="000F446D"/>
    <w:rsid w:val="00111563"/>
    <w:rsid w:val="00112106"/>
    <w:rsid w:val="00121784"/>
    <w:rsid w:val="00121898"/>
    <w:rsid w:val="00131EB3"/>
    <w:rsid w:val="00134B39"/>
    <w:rsid w:val="00141632"/>
    <w:rsid w:val="001438BF"/>
    <w:rsid w:val="001508C6"/>
    <w:rsid w:val="001721B7"/>
    <w:rsid w:val="00181DE5"/>
    <w:rsid w:val="00192532"/>
    <w:rsid w:val="00195888"/>
    <w:rsid w:val="00196BDF"/>
    <w:rsid w:val="00197B69"/>
    <w:rsid w:val="001A2EF1"/>
    <w:rsid w:val="001B250B"/>
    <w:rsid w:val="001B7BD9"/>
    <w:rsid w:val="001C3BC0"/>
    <w:rsid w:val="001D6808"/>
    <w:rsid w:val="001D7603"/>
    <w:rsid w:val="001E5C1D"/>
    <w:rsid w:val="001F3590"/>
    <w:rsid w:val="00202BAA"/>
    <w:rsid w:val="002046D3"/>
    <w:rsid w:val="0020542F"/>
    <w:rsid w:val="0020692D"/>
    <w:rsid w:val="00214537"/>
    <w:rsid w:val="00221C50"/>
    <w:rsid w:val="00226F42"/>
    <w:rsid w:val="0023395E"/>
    <w:rsid w:val="00237BE1"/>
    <w:rsid w:val="00240916"/>
    <w:rsid w:val="00244C26"/>
    <w:rsid w:val="00256B7F"/>
    <w:rsid w:val="002805D4"/>
    <w:rsid w:val="00280C39"/>
    <w:rsid w:val="00281BD0"/>
    <w:rsid w:val="00284B41"/>
    <w:rsid w:val="00293D49"/>
    <w:rsid w:val="00293E15"/>
    <w:rsid w:val="00296BAF"/>
    <w:rsid w:val="002A0A29"/>
    <w:rsid w:val="002A41FE"/>
    <w:rsid w:val="002A45AB"/>
    <w:rsid w:val="002A7090"/>
    <w:rsid w:val="002A734A"/>
    <w:rsid w:val="002B3FAB"/>
    <w:rsid w:val="002C4270"/>
    <w:rsid w:val="002D1199"/>
    <w:rsid w:val="002F0C64"/>
    <w:rsid w:val="00302101"/>
    <w:rsid w:val="00305A7B"/>
    <w:rsid w:val="00317215"/>
    <w:rsid w:val="00323662"/>
    <w:rsid w:val="003257BD"/>
    <w:rsid w:val="003332D3"/>
    <w:rsid w:val="00336E69"/>
    <w:rsid w:val="00341705"/>
    <w:rsid w:val="00345600"/>
    <w:rsid w:val="00345FEC"/>
    <w:rsid w:val="003465C3"/>
    <w:rsid w:val="003506C1"/>
    <w:rsid w:val="003508B4"/>
    <w:rsid w:val="00366046"/>
    <w:rsid w:val="00374E4D"/>
    <w:rsid w:val="00376322"/>
    <w:rsid w:val="00383337"/>
    <w:rsid w:val="003843B6"/>
    <w:rsid w:val="00385836"/>
    <w:rsid w:val="00390F38"/>
    <w:rsid w:val="00391F3D"/>
    <w:rsid w:val="00392D05"/>
    <w:rsid w:val="003C1ECA"/>
    <w:rsid w:val="003D67AF"/>
    <w:rsid w:val="003F1ECE"/>
    <w:rsid w:val="003F40B7"/>
    <w:rsid w:val="003F5E90"/>
    <w:rsid w:val="003F7CA3"/>
    <w:rsid w:val="004011C7"/>
    <w:rsid w:val="00404BB4"/>
    <w:rsid w:val="00405FAF"/>
    <w:rsid w:val="0040773A"/>
    <w:rsid w:val="004079F1"/>
    <w:rsid w:val="00411C28"/>
    <w:rsid w:val="0041597B"/>
    <w:rsid w:val="00415B1C"/>
    <w:rsid w:val="00415B9A"/>
    <w:rsid w:val="00416FF6"/>
    <w:rsid w:val="00430971"/>
    <w:rsid w:val="00431A27"/>
    <w:rsid w:val="0046175B"/>
    <w:rsid w:val="00461EBA"/>
    <w:rsid w:val="0046725E"/>
    <w:rsid w:val="00467F7B"/>
    <w:rsid w:val="00473C42"/>
    <w:rsid w:val="0048182C"/>
    <w:rsid w:val="0048231C"/>
    <w:rsid w:val="00484228"/>
    <w:rsid w:val="00487079"/>
    <w:rsid w:val="00494CE0"/>
    <w:rsid w:val="004954F7"/>
    <w:rsid w:val="00495FB1"/>
    <w:rsid w:val="004975EB"/>
    <w:rsid w:val="004B2334"/>
    <w:rsid w:val="004C162A"/>
    <w:rsid w:val="004C578D"/>
    <w:rsid w:val="004C7678"/>
    <w:rsid w:val="004D0233"/>
    <w:rsid w:val="004D13C5"/>
    <w:rsid w:val="004D563F"/>
    <w:rsid w:val="004D5FE2"/>
    <w:rsid w:val="004D6BE7"/>
    <w:rsid w:val="004E4F5C"/>
    <w:rsid w:val="004F06EC"/>
    <w:rsid w:val="004F197E"/>
    <w:rsid w:val="004F292E"/>
    <w:rsid w:val="00500F08"/>
    <w:rsid w:val="00512709"/>
    <w:rsid w:val="00520661"/>
    <w:rsid w:val="00525787"/>
    <w:rsid w:val="00530CA2"/>
    <w:rsid w:val="00534CD9"/>
    <w:rsid w:val="005429F8"/>
    <w:rsid w:val="005474FA"/>
    <w:rsid w:val="00551FA4"/>
    <w:rsid w:val="00555605"/>
    <w:rsid w:val="005628CA"/>
    <w:rsid w:val="005758BF"/>
    <w:rsid w:val="005768F6"/>
    <w:rsid w:val="00576E1F"/>
    <w:rsid w:val="00580597"/>
    <w:rsid w:val="00591C0D"/>
    <w:rsid w:val="005B0566"/>
    <w:rsid w:val="005B42A0"/>
    <w:rsid w:val="005B7451"/>
    <w:rsid w:val="005B7F9A"/>
    <w:rsid w:val="005C1F83"/>
    <w:rsid w:val="005F5835"/>
    <w:rsid w:val="005F5FC9"/>
    <w:rsid w:val="00612150"/>
    <w:rsid w:val="00613C16"/>
    <w:rsid w:val="00621F39"/>
    <w:rsid w:val="00623E77"/>
    <w:rsid w:val="0062751D"/>
    <w:rsid w:val="00632DD5"/>
    <w:rsid w:val="00633860"/>
    <w:rsid w:val="006339BB"/>
    <w:rsid w:val="006505E1"/>
    <w:rsid w:val="00654973"/>
    <w:rsid w:val="0065501E"/>
    <w:rsid w:val="00661005"/>
    <w:rsid w:val="00662DD1"/>
    <w:rsid w:val="00666553"/>
    <w:rsid w:val="00674F1D"/>
    <w:rsid w:val="0067622B"/>
    <w:rsid w:val="00677D93"/>
    <w:rsid w:val="006829B8"/>
    <w:rsid w:val="00684A72"/>
    <w:rsid w:val="00692BC5"/>
    <w:rsid w:val="006B5632"/>
    <w:rsid w:val="006C15AE"/>
    <w:rsid w:val="006C56E1"/>
    <w:rsid w:val="006D1AF5"/>
    <w:rsid w:val="006F2C89"/>
    <w:rsid w:val="007018C9"/>
    <w:rsid w:val="00702CE2"/>
    <w:rsid w:val="00730B86"/>
    <w:rsid w:val="007413C5"/>
    <w:rsid w:val="007632C8"/>
    <w:rsid w:val="0077009A"/>
    <w:rsid w:val="007721A9"/>
    <w:rsid w:val="00775857"/>
    <w:rsid w:val="00776B3B"/>
    <w:rsid w:val="00781F2A"/>
    <w:rsid w:val="00782DA2"/>
    <w:rsid w:val="00783BC0"/>
    <w:rsid w:val="00790D56"/>
    <w:rsid w:val="00793795"/>
    <w:rsid w:val="00794E79"/>
    <w:rsid w:val="007A2E9A"/>
    <w:rsid w:val="007A3D95"/>
    <w:rsid w:val="007B625B"/>
    <w:rsid w:val="007B6C54"/>
    <w:rsid w:val="007C1BF2"/>
    <w:rsid w:val="007D14CD"/>
    <w:rsid w:val="007E2968"/>
    <w:rsid w:val="007E52BF"/>
    <w:rsid w:val="007F336D"/>
    <w:rsid w:val="007F34A6"/>
    <w:rsid w:val="00803A5D"/>
    <w:rsid w:val="008069A1"/>
    <w:rsid w:val="00813D92"/>
    <w:rsid w:val="00821738"/>
    <w:rsid w:val="00824C31"/>
    <w:rsid w:val="00837DF4"/>
    <w:rsid w:val="00840665"/>
    <w:rsid w:val="00840EF4"/>
    <w:rsid w:val="008442DD"/>
    <w:rsid w:val="008539A2"/>
    <w:rsid w:val="00860F44"/>
    <w:rsid w:val="00861E5E"/>
    <w:rsid w:val="00871B2B"/>
    <w:rsid w:val="0087329D"/>
    <w:rsid w:val="00881B33"/>
    <w:rsid w:val="00890E69"/>
    <w:rsid w:val="008962B2"/>
    <w:rsid w:val="00897368"/>
    <w:rsid w:val="008A0BB0"/>
    <w:rsid w:val="008A3A42"/>
    <w:rsid w:val="008B7AF3"/>
    <w:rsid w:val="008D543E"/>
    <w:rsid w:val="008D7E3A"/>
    <w:rsid w:val="008E35B0"/>
    <w:rsid w:val="008E7531"/>
    <w:rsid w:val="00901802"/>
    <w:rsid w:val="00902107"/>
    <w:rsid w:val="009032D1"/>
    <w:rsid w:val="00904F92"/>
    <w:rsid w:val="00911A18"/>
    <w:rsid w:val="00913733"/>
    <w:rsid w:val="00926684"/>
    <w:rsid w:val="00942333"/>
    <w:rsid w:val="009473CA"/>
    <w:rsid w:val="00950131"/>
    <w:rsid w:val="00954ECF"/>
    <w:rsid w:val="00965417"/>
    <w:rsid w:val="00975802"/>
    <w:rsid w:val="00976D46"/>
    <w:rsid w:val="00977395"/>
    <w:rsid w:val="009914DD"/>
    <w:rsid w:val="0099537E"/>
    <w:rsid w:val="009A1B50"/>
    <w:rsid w:val="009A3BD3"/>
    <w:rsid w:val="009A5219"/>
    <w:rsid w:val="009B10D2"/>
    <w:rsid w:val="009C0416"/>
    <w:rsid w:val="009C49E5"/>
    <w:rsid w:val="009C4BB9"/>
    <w:rsid w:val="009C70B5"/>
    <w:rsid w:val="009D01FD"/>
    <w:rsid w:val="009E16C9"/>
    <w:rsid w:val="009E2269"/>
    <w:rsid w:val="009E3610"/>
    <w:rsid w:val="009E7E4C"/>
    <w:rsid w:val="009F0845"/>
    <w:rsid w:val="00A00FEA"/>
    <w:rsid w:val="00A04F2B"/>
    <w:rsid w:val="00A2662E"/>
    <w:rsid w:val="00A30EA2"/>
    <w:rsid w:val="00A30EB4"/>
    <w:rsid w:val="00A32829"/>
    <w:rsid w:val="00A36518"/>
    <w:rsid w:val="00A37338"/>
    <w:rsid w:val="00A468A1"/>
    <w:rsid w:val="00A468EC"/>
    <w:rsid w:val="00A51301"/>
    <w:rsid w:val="00A519A8"/>
    <w:rsid w:val="00A648F9"/>
    <w:rsid w:val="00A67B30"/>
    <w:rsid w:val="00A80738"/>
    <w:rsid w:val="00A80E17"/>
    <w:rsid w:val="00A9082D"/>
    <w:rsid w:val="00A945BA"/>
    <w:rsid w:val="00A9589B"/>
    <w:rsid w:val="00A97A39"/>
    <w:rsid w:val="00AA5480"/>
    <w:rsid w:val="00AB0EF7"/>
    <w:rsid w:val="00AC17BF"/>
    <w:rsid w:val="00AC1CAB"/>
    <w:rsid w:val="00AC49A2"/>
    <w:rsid w:val="00AD2E08"/>
    <w:rsid w:val="00AE4F3D"/>
    <w:rsid w:val="00AF5040"/>
    <w:rsid w:val="00AF72BD"/>
    <w:rsid w:val="00B029FD"/>
    <w:rsid w:val="00B11140"/>
    <w:rsid w:val="00B25C51"/>
    <w:rsid w:val="00B3020E"/>
    <w:rsid w:val="00B31E80"/>
    <w:rsid w:val="00B32893"/>
    <w:rsid w:val="00B3508B"/>
    <w:rsid w:val="00B400B1"/>
    <w:rsid w:val="00B43D27"/>
    <w:rsid w:val="00B45C30"/>
    <w:rsid w:val="00B62B47"/>
    <w:rsid w:val="00B63F49"/>
    <w:rsid w:val="00B72622"/>
    <w:rsid w:val="00B939EC"/>
    <w:rsid w:val="00B97E3E"/>
    <w:rsid w:val="00BB0C59"/>
    <w:rsid w:val="00BB3054"/>
    <w:rsid w:val="00BB3232"/>
    <w:rsid w:val="00BB4639"/>
    <w:rsid w:val="00BC3E08"/>
    <w:rsid w:val="00BD5186"/>
    <w:rsid w:val="00BE2EBD"/>
    <w:rsid w:val="00BE6B17"/>
    <w:rsid w:val="00BE7815"/>
    <w:rsid w:val="00BF3EB5"/>
    <w:rsid w:val="00C04F7B"/>
    <w:rsid w:val="00C07584"/>
    <w:rsid w:val="00C21E8A"/>
    <w:rsid w:val="00C22A67"/>
    <w:rsid w:val="00C2371F"/>
    <w:rsid w:val="00C251AD"/>
    <w:rsid w:val="00C25B61"/>
    <w:rsid w:val="00C46FFF"/>
    <w:rsid w:val="00C47168"/>
    <w:rsid w:val="00C52B1E"/>
    <w:rsid w:val="00C5366A"/>
    <w:rsid w:val="00C53DB0"/>
    <w:rsid w:val="00C5717E"/>
    <w:rsid w:val="00C70682"/>
    <w:rsid w:val="00C92B41"/>
    <w:rsid w:val="00C96B26"/>
    <w:rsid w:val="00CA15A2"/>
    <w:rsid w:val="00CA4DCA"/>
    <w:rsid w:val="00CA6D81"/>
    <w:rsid w:val="00CA7E2D"/>
    <w:rsid w:val="00CB00E7"/>
    <w:rsid w:val="00CB0A5D"/>
    <w:rsid w:val="00CB7248"/>
    <w:rsid w:val="00CD0974"/>
    <w:rsid w:val="00CD1205"/>
    <w:rsid w:val="00CD2EE9"/>
    <w:rsid w:val="00CD6CDA"/>
    <w:rsid w:val="00CD7235"/>
    <w:rsid w:val="00CE0AE2"/>
    <w:rsid w:val="00D01AD4"/>
    <w:rsid w:val="00D02F66"/>
    <w:rsid w:val="00D035CA"/>
    <w:rsid w:val="00D07325"/>
    <w:rsid w:val="00D10EF6"/>
    <w:rsid w:val="00D15565"/>
    <w:rsid w:val="00D26447"/>
    <w:rsid w:val="00D429C7"/>
    <w:rsid w:val="00D57DAA"/>
    <w:rsid w:val="00D8341D"/>
    <w:rsid w:val="00D85784"/>
    <w:rsid w:val="00D94BC7"/>
    <w:rsid w:val="00D9604E"/>
    <w:rsid w:val="00DB0CB6"/>
    <w:rsid w:val="00DB259A"/>
    <w:rsid w:val="00DB2849"/>
    <w:rsid w:val="00DB76DE"/>
    <w:rsid w:val="00DC7FF3"/>
    <w:rsid w:val="00DD168F"/>
    <w:rsid w:val="00DD2F0E"/>
    <w:rsid w:val="00DD3F84"/>
    <w:rsid w:val="00DD735D"/>
    <w:rsid w:val="00DE49A6"/>
    <w:rsid w:val="00DE6AA6"/>
    <w:rsid w:val="00DE743F"/>
    <w:rsid w:val="00DF14EB"/>
    <w:rsid w:val="00E03DAA"/>
    <w:rsid w:val="00E06D52"/>
    <w:rsid w:val="00E10761"/>
    <w:rsid w:val="00E14839"/>
    <w:rsid w:val="00E171FB"/>
    <w:rsid w:val="00E2182B"/>
    <w:rsid w:val="00E25D11"/>
    <w:rsid w:val="00E31553"/>
    <w:rsid w:val="00E33F86"/>
    <w:rsid w:val="00E35295"/>
    <w:rsid w:val="00E45212"/>
    <w:rsid w:val="00E600DF"/>
    <w:rsid w:val="00E62C0C"/>
    <w:rsid w:val="00E632BD"/>
    <w:rsid w:val="00E66AD8"/>
    <w:rsid w:val="00E67AFD"/>
    <w:rsid w:val="00E723C9"/>
    <w:rsid w:val="00E76665"/>
    <w:rsid w:val="00E86421"/>
    <w:rsid w:val="00E9513E"/>
    <w:rsid w:val="00EA1EB4"/>
    <w:rsid w:val="00EA604F"/>
    <w:rsid w:val="00EB138D"/>
    <w:rsid w:val="00EB446C"/>
    <w:rsid w:val="00EB7128"/>
    <w:rsid w:val="00ED3339"/>
    <w:rsid w:val="00ED71F5"/>
    <w:rsid w:val="00EE54C3"/>
    <w:rsid w:val="00EF34A2"/>
    <w:rsid w:val="00EF39CA"/>
    <w:rsid w:val="00EF5FE6"/>
    <w:rsid w:val="00F06FDA"/>
    <w:rsid w:val="00F34005"/>
    <w:rsid w:val="00F45367"/>
    <w:rsid w:val="00F673BA"/>
    <w:rsid w:val="00F76735"/>
    <w:rsid w:val="00F8716E"/>
    <w:rsid w:val="00F935A3"/>
    <w:rsid w:val="00F93C4C"/>
    <w:rsid w:val="00F9452A"/>
    <w:rsid w:val="00F96E05"/>
    <w:rsid w:val="00FA3208"/>
    <w:rsid w:val="00FA5D64"/>
    <w:rsid w:val="00FB096B"/>
    <w:rsid w:val="00FB45A8"/>
    <w:rsid w:val="00FC011E"/>
    <w:rsid w:val="00FD337D"/>
    <w:rsid w:val="00FD5910"/>
    <w:rsid w:val="00FD5D85"/>
    <w:rsid w:val="00FF15F1"/>
    <w:rsid w:val="00FF34EA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1D614C"/>
  <w14:defaultImageDpi w14:val="0"/>
  <w15:docId w15:val="{123B130D-D73A-44E5-89A6-584EE9D3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0B5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8341D"/>
    <w:rPr>
      <w:rFonts w:cs="Times New Roman"/>
      <w:sz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link w:val="CellBody"/>
    <w:locked/>
    <w:rsid w:val="00EF39CA"/>
    <w:rPr>
      <w:rFonts w:ascii="Arial" w:hAnsi="Arial"/>
      <w:kern w:val="20"/>
      <w:lang w:val="en-GB" w:eastAsia="en-US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SpecTermsclauseheading">
    <w:name w:val="SpecTerms clause heading"/>
    <w:basedOn w:val="a"/>
    <w:rsid w:val="007E52BF"/>
    <w:pPr>
      <w:numPr>
        <w:numId w:val="1"/>
      </w:numPr>
      <w:autoSpaceDE/>
      <w:autoSpaceDN/>
      <w:spacing w:after="200"/>
    </w:pPr>
    <w:rPr>
      <w:rFonts w:ascii="Arial" w:hAnsi="Arial" w:cs="Arial"/>
      <w:sz w:val="20"/>
      <w:szCs w:val="20"/>
    </w:rPr>
  </w:style>
  <w:style w:type="character" w:customStyle="1" w:styleId="itemtext1">
    <w:name w:val="itemtext1"/>
    <w:rsid w:val="00226F42"/>
    <w:rPr>
      <w:rFonts w:ascii="Tahoma" w:hAnsi="Tahoma"/>
      <w:color w:val="000000"/>
      <w:sz w:val="20"/>
    </w:rPr>
  </w:style>
  <w:style w:type="paragraph" w:styleId="ac">
    <w:name w:val="footnote text"/>
    <w:basedOn w:val="a"/>
    <w:link w:val="ad"/>
    <w:uiPriority w:val="99"/>
    <w:semiHidden/>
    <w:rsid w:val="009C70B5"/>
    <w:pPr>
      <w:autoSpaceDE/>
      <w:autoSpaceDN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</w:rPr>
  </w:style>
  <w:style w:type="paragraph" w:styleId="ae">
    <w:name w:val="Normal (Web)"/>
    <w:basedOn w:val="a"/>
    <w:uiPriority w:val="99"/>
    <w:rsid w:val="009C70B5"/>
    <w:pPr>
      <w:autoSpaceDE/>
      <w:autoSpaceDN/>
      <w:spacing w:before="100" w:beforeAutospacing="1" w:after="100" w:afterAutospacing="1"/>
    </w:pPr>
  </w:style>
  <w:style w:type="character" w:customStyle="1" w:styleId="af">
    <w:name w:val="Гипертекстовая ссылка"/>
    <w:rsid w:val="005768F6"/>
    <w:rPr>
      <w:color w:val="008000"/>
      <w:u w:val="single"/>
    </w:rPr>
  </w:style>
  <w:style w:type="paragraph" w:styleId="af0">
    <w:name w:val="Body Text"/>
    <w:basedOn w:val="a"/>
    <w:link w:val="af1"/>
    <w:uiPriority w:val="99"/>
    <w:rsid w:val="006505E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9513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af2">
    <w:name w:val="List Paragraph"/>
    <w:aliases w:val="Bullet_IRAO"/>
    <w:basedOn w:val="a"/>
    <w:link w:val="af3"/>
    <w:uiPriority w:val="99"/>
    <w:qFormat/>
    <w:rsid w:val="009E3610"/>
    <w:pPr>
      <w:suppressAutoHyphens/>
      <w:autoSpaceDE/>
      <w:autoSpaceDN/>
      <w:ind w:left="708"/>
    </w:pPr>
    <w:rPr>
      <w:lang w:eastAsia="ar-SA"/>
    </w:rPr>
  </w:style>
  <w:style w:type="paragraph" w:customStyle="1" w:styleId="Default">
    <w:name w:val="Default"/>
    <w:uiPriority w:val="99"/>
    <w:rsid w:val="000607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Plain Text"/>
    <w:basedOn w:val="a"/>
    <w:link w:val="af5"/>
    <w:uiPriority w:val="99"/>
    <w:unhideWhenUsed/>
    <w:rsid w:val="005B0566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locked/>
    <w:rsid w:val="005B0566"/>
    <w:rPr>
      <w:rFonts w:ascii="Calibri" w:hAnsi="Calibri" w:cs="Consolas"/>
      <w:sz w:val="21"/>
      <w:szCs w:val="21"/>
      <w:lang w:val="x-none" w:eastAsia="en-US"/>
    </w:rPr>
  </w:style>
  <w:style w:type="character" w:customStyle="1" w:styleId="af3">
    <w:name w:val="Абзац списка Знак"/>
    <w:aliases w:val="Bullet_IRAO Знак"/>
    <w:link w:val="af2"/>
    <w:uiPriority w:val="34"/>
    <w:locked/>
    <w:rsid w:val="00B25C51"/>
    <w:rPr>
      <w:sz w:val="24"/>
      <w:lang w:val="x-none" w:eastAsia="ar-SA" w:bidi="ar-SA"/>
    </w:rPr>
  </w:style>
  <w:style w:type="paragraph" w:customStyle="1" w:styleId="FR2">
    <w:name w:val="FR2"/>
    <w:uiPriority w:val="99"/>
    <w:rsid w:val="00431A27"/>
    <w:pPr>
      <w:widowControl w:val="0"/>
      <w:ind w:firstLine="720"/>
      <w:jc w:val="both"/>
    </w:pPr>
    <w:rPr>
      <w:sz w:val="24"/>
    </w:rPr>
  </w:style>
  <w:style w:type="paragraph" w:styleId="af6">
    <w:name w:val="Balloon Text"/>
    <w:basedOn w:val="a"/>
    <w:link w:val="af7"/>
    <w:uiPriority w:val="99"/>
    <w:rsid w:val="00494CE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locked/>
    <w:rsid w:val="00494CE0"/>
    <w:rPr>
      <w:rFonts w:ascii="Tahoma" w:hAnsi="Tahoma" w:cs="Tahoma"/>
      <w:sz w:val="16"/>
      <w:szCs w:val="16"/>
    </w:rPr>
  </w:style>
  <w:style w:type="paragraph" w:customStyle="1" w:styleId="af8">
    <w:name w:val="Прижатый влево"/>
    <w:basedOn w:val="a"/>
    <w:next w:val="a"/>
    <w:uiPriority w:val="99"/>
    <w:rsid w:val="000A70DC"/>
    <w:pPr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4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disclosure.ru/portal/company.aspx?id=370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992B3-6983-478C-AB09-AC9CBBE4D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5</cp:revision>
  <cp:lastPrinted>2023-06-29T07:18:00Z</cp:lastPrinted>
  <dcterms:created xsi:type="dcterms:W3CDTF">2024-06-05T10:06:00Z</dcterms:created>
  <dcterms:modified xsi:type="dcterms:W3CDTF">2024-06-28T05:14:00Z</dcterms:modified>
</cp:coreProperties>
</file>